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C6" w:rsidRDefault="000721B7" w:rsidP="000721B7">
      <w:pPr>
        <w:autoSpaceDE w:val="0"/>
        <w:autoSpaceDN w:val="0"/>
        <w:adjustRightInd w:val="0"/>
        <w:spacing w:after="0" w:line="240" w:lineRule="auto"/>
        <w:ind w:left="-284" w:right="-279"/>
        <w:jc w:val="center"/>
        <w:rPr>
          <w:rFonts w:ascii="Calibri" w:eastAsia="Times New Roman" w:hAnsi="Calibri" w:cs="Arial"/>
          <w:b/>
          <w:bCs/>
          <w:color w:val="000000"/>
          <w:sz w:val="28"/>
        </w:rPr>
      </w:pPr>
      <w:r>
        <w:rPr>
          <w:rFonts w:ascii="Calibri" w:eastAsia="Times New Roman" w:hAnsi="Calibri" w:cs="Arial"/>
          <w:b/>
          <w:bCs/>
          <w:color w:val="000000"/>
          <w:sz w:val="28"/>
        </w:rPr>
        <w:t>HDFC ERGO LAUNCHES MARINE POLICY ISSUANCE ENGINE</w:t>
      </w:r>
    </w:p>
    <w:p w:rsidR="000721B7" w:rsidRPr="008655C6" w:rsidRDefault="000721B7" w:rsidP="008655C6">
      <w:pPr>
        <w:spacing w:after="0" w:line="240" w:lineRule="auto"/>
        <w:ind w:left="-284" w:right="-279"/>
        <w:jc w:val="both"/>
        <w:rPr>
          <w:rFonts w:ascii="Calibri" w:eastAsia="Calibri" w:hAnsi="Calibri" w:cs="Times New Roman"/>
        </w:rPr>
      </w:pPr>
    </w:p>
    <w:p w:rsidR="00445CB3" w:rsidRDefault="000721B7" w:rsidP="000B17EC">
      <w:pPr>
        <w:tabs>
          <w:tab w:val="left" w:pos="540"/>
        </w:tabs>
        <w:autoSpaceDE w:val="0"/>
        <w:autoSpaceDN w:val="0"/>
        <w:adjustRightInd w:val="0"/>
        <w:spacing w:after="0" w:line="240" w:lineRule="auto"/>
        <w:ind w:left="-284" w:right="-279"/>
        <w:jc w:val="both"/>
      </w:pPr>
      <w:r>
        <w:rPr>
          <w:rFonts w:ascii="Calibri" w:hAnsi="Calibri" w:cs="Arial"/>
          <w:b/>
          <w:u w:val="single"/>
        </w:rPr>
        <w:t xml:space="preserve">Mumbai </w:t>
      </w:r>
      <w:r w:rsidR="00AA7486">
        <w:rPr>
          <w:rFonts w:ascii="Calibri" w:hAnsi="Calibri" w:cs="Arial"/>
          <w:b/>
          <w:u w:val="single"/>
        </w:rPr>
        <w:t>24</w:t>
      </w:r>
      <w:r w:rsidR="00AA7486" w:rsidRPr="00AA7486">
        <w:rPr>
          <w:rFonts w:ascii="Calibri" w:hAnsi="Calibri" w:cs="Arial"/>
          <w:b/>
          <w:u w:val="single"/>
          <w:vertAlign w:val="superscript"/>
        </w:rPr>
        <w:t>th</w:t>
      </w:r>
      <w:r w:rsidR="00AA7486">
        <w:rPr>
          <w:rFonts w:ascii="Calibri" w:hAnsi="Calibri" w:cs="Arial"/>
          <w:b/>
          <w:u w:val="single"/>
        </w:rPr>
        <w:t xml:space="preserve"> J</w:t>
      </w:r>
      <w:r w:rsidR="00201351">
        <w:rPr>
          <w:rFonts w:ascii="Calibri" w:hAnsi="Calibri" w:cs="Arial"/>
          <w:b/>
          <w:u w:val="single"/>
        </w:rPr>
        <w:t>ul</w:t>
      </w:r>
      <w:r w:rsidR="00497B86">
        <w:rPr>
          <w:rFonts w:ascii="Calibri" w:hAnsi="Calibri" w:cs="Arial"/>
          <w:b/>
          <w:u w:val="single"/>
        </w:rPr>
        <w:t>y</w:t>
      </w:r>
      <w:r w:rsidR="008655C6" w:rsidRPr="008655C6">
        <w:rPr>
          <w:rFonts w:ascii="Calibri" w:hAnsi="Calibri" w:cs="Arial"/>
          <w:b/>
          <w:u w:val="single"/>
        </w:rPr>
        <w:t>, 2017:</w:t>
      </w:r>
      <w:r w:rsidR="00110013" w:rsidRPr="00110013">
        <w:rPr>
          <w:rFonts w:ascii="Calibri" w:hAnsi="Calibri" w:cs="Arial"/>
        </w:rPr>
        <w:t xml:space="preserve"> </w:t>
      </w:r>
      <w:r w:rsidRPr="00431ED9">
        <w:t xml:space="preserve">HDFC ERGO General Insurance Company, India’s </w:t>
      </w:r>
      <w:r>
        <w:t>third largest non-life insurance provider in the p</w:t>
      </w:r>
      <w:r w:rsidRPr="00431ED9">
        <w:t>rivate sector</w:t>
      </w:r>
      <w:r>
        <w:t xml:space="preserve">, </w:t>
      </w:r>
      <w:r w:rsidRPr="00DB1F67">
        <w:t>annou</w:t>
      </w:r>
      <w:r>
        <w:t xml:space="preserve">nced the launch </w:t>
      </w:r>
      <w:r w:rsidR="00615E55">
        <w:t xml:space="preserve">of </w:t>
      </w:r>
      <w:r w:rsidR="009A33C9">
        <w:t xml:space="preserve">its </w:t>
      </w:r>
      <w:r w:rsidR="00615E55">
        <w:t xml:space="preserve">Marine Policy </w:t>
      </w:r>
      <w:r w:rsidR="00615E55" w:rsidRPr="00615E55">
        <w:t>Issuance Engine</w:t>
      </w:r>
      <w:r w:rsidR="00AE2A5E">
        <w:t xml:space="preserve"> (Marine PIE). </w:t>
      </w:r>
      <w:r w:rsidR="00110013" w:rsidRPr="00593AAC">
        <w:rPr>
          <w:lang w:val="en-IN"/>
        </w:rPr>
        <w:t>HDFC E</w:t>
      </w:r>
      <w:r w:rsidR="00110013">
        <w:rPr>
          <w:lang w:val="en-IN"/>
        </w:rPr>
        <w:t>RGO</w:t>
      </w:r>
      <w:r w:rsidR="00110013" w:rsidRPr="00593AAC">
        <w:rPr>
          <w:lang w:val="en-IN"/>
        </w:rPr>
        <w:t xml:space="preserve"> is one of the first companies to </w:t>
      </w:r>
      <w:r w:rsidR="00110013">
        <w:rPr>
          <w:lang w:val="en-IN"/>
        </w:rPr>
        <w:t xml:space="preserve">launch the </w:t>
      </w:r>
      <w:r w:rsidR="00110013" w:rsidRPr="00110013">
        <w:rPr>
          <w:lang w:val="en-IN"/>
        </w:rPr>
        <w:t>mobile version of PIE which allows</w:t>
      </w:r>
      <w:r w:rsidR="00110013" w:rsidRPr="00A44BCF">
        <w:rPr>
          <w:lang w:val="en-IN"/>
        </w:rPr>
        <w:t xml:space="preserve"> </w:t>
      </w:r>
      <w:r w:rsidR="000E13A5">
        <w:rPr>
          <w:lang w:val="en-IN"/>
        </w:rPr>
        <w:t xml:space="preserve">issuance of </w:t>
      </w:r>
      <w:r w:rsidR="00110013" w:rsidRPr="00A44BCF">
        <w:rPr>
          <w:lang w:val="en-IN"/>
        </w:rPr>
        <w:t>certificates and Marine Specific Policy.</w:t>
      </w:r>
    </w:p>
    <w:p w:rsidR="00110013" w:rsidRDefault="00110013" w:rsidP="000B17EC">
      <w:pPr>
        <w:tabs>
          <w:tab w:val="left" w:pos="540"/>
        </w:tabs>
        <w:autoSpaceDE w:val="0"/>
        <w:autoSpaceDN w:val="0"/>
        <w:adjustRightInd w:val="0"/>
        <w:spacing w:after="0" w:line="240" w:lineRule="auto"/>
        <w:ind w:left="-284" w:right="-279"/>
        <w:jc w:val="both"/>
        <w:rPr>
          <w:rFonts w:ascii="Calibri" w:hAnsi="Calibri" w:cs="Arial"/>
        </w:rPr>
      </w:pPr>
    </w:p>
    <w:p w:rsidR="000B17EC" w:rsidRDefault="00A44BCF" w:rsidP="000B17EC">
      <w:pPr>
        <w:tabs>
          <w:tab w:val="left" w:pos="540"/>
        </w:tabs>
        <w:autoSpaceDE w:val="0"/>
        <w:autoSpaceDN w:val="0"/>
        <w:adjustRightInd w:val="0"/>
        <w:spacing w:after="0" w:line="240" w:lineRule="auto"/>
        <w:ind w:left="-284" w:right="-279"/>
        <w:jc w:val="both"/>
        <w:rPr>
          <w:rFonts w:ascii="Calibri" w:hAnsi="Calibri" w:cs="Arial"/>
          <w:lang w:val="en-IN"/>
        </w:rPr>
      </w:pPr>
      <w:r>
        <w:rPr>
          <w:rFonts w:ascii="Calibri" w:hAnsi="Calibri" w:cs="Arial"/>
        </w:rPr>
        <w:t xml:space="preserve">Clients and Insurance </w:t>
      </w:r>
      <w:r w:rsidR="000B17EC">
        <w:rPr>
          <w:rFonts w:ascii="Calibri" w:hAnsi="Calibri" w:cs="Arial"/>
        </w:rPr>
        <w:t>Intermediaries</w:t>
      </w:r>
      <w:r w:rsidR="00A661CE">
        <w:rPr>
          <w:rFonts w:ascii="Calibri" w:hAnsi="Calibri" w:cs="Arial"/>
        </w:rPr>
        <w:t xml:space="preserve"> can access </w:t>
      </w:r>
      <w:r w:rsidR="00A661CE">
        <w:rPr>
          <w:rFonts w:ascii="Calibri" w:hAnsi="Calibri" w:cs="Arial"/>
          <w:lang w:val="en-IN"/>
        </w:rPr>
        <w:t xml:space="preserve">Marine PIE </w:t>
      </w:r>
      <w:r w:rsidR="00A661CE">
        <w:rPr>
          <w:rFonts w:ascii="Calibri" w:hAnsi="Calibri" w:cs="Arial"/>
        </w:rPr>
        <w:t xml:space="preserve">through the link </w:t>
      </w:r>
      <w:hyperlink r:id="rId8" w:history="1">
        <w:r w:rsidR="00A661CE" w:rsidRPr="00FA4807">
          <w:rPr>
            <w:rStyle w:val="Hyperlink"/>
            <w:rFonts w:ascii="Calibri" w:hAnsi="Calibri" w:cs="Arial"/>
            <w:lang w:val="en-IN"/>
          </w:rPr>
          <w:t>https://pie.hdfcergo.com</w:t>
        </w:r>
      </w:hyperlink>
      <w:r w:rsidR="000E13A5">
        <w:t>,</w:t>
      </w:r>
      <w:r w:rsidR="00110013">
        <w:t xml:space="preserve"> </w:t>
      </w:r>
      <w:r w:rsidR="00A661CE">
        <w:rPr>
          <w:rFonts w:ascii="Calibri" w:hAnsi="Calibri" w:cs="Arial"/>
          <w:lang w:val="en-IN"/>
        </w:rPr>
        <w:t xml:space="preserve">either </w:t>
      </w:r>
      <w:r w:rsidR="000E13A5">
        <w:rPr>
          <w:rFonts w:ascii="Calibri" w:hAnsi="Calibri" w:cs="Arial"/>
          <w:lang w:val="en-IN"/>
        </w:rPr>
        <w:t xml:space="preserve">through </w:t>
      </w:r>
      <w:r w:rsidR="00A661CE">
        <w:rPr>
          <w:rFonts w:ascii="Calibri" w:hAnsi="Calibri" w:cs="Arial"/>
          <w:lang w:val="en-IN"/>
        </w:rPr>
        <w:t>the mo</w:t>
      </w:r>
      <w:r w:rsidR="00110013">
        <w:rPr>
          <w:rFonts w:ascii="Calibri" w:hAnsi="Calibri" w:cs="Arial"/>
          <w:lang w:val="en-IN"/>
        </w:rPr>
        <w:t>bile or their desktops, which will help Clients and Insurance Intermediaries in</w:t>
      </w:r>
      <w:r w:rsidR="00445CB3">
        <w:rPr>
          <w:rFonts w:ascii="Calibri" w:hAnsi="Calibri" w:cs="Arial"/>
          <w:lang w:val="en-IN"/>
        </w:rPr>
        <w:t>:</w:t>
      </w:r>
    </w:p>
    <w:p w:rsidR="00A661CE" w:rsidRDefault="00A44BCF" w:rsidP="00A661CE">
      <w:pPr>
        <w:pStyle w:val="ListParagraph"/>
        <w:numPr>
          <w:ilvl w:val="0"/>
          <w:numId w:val="6"/>
        </w:numPr>
        <w:tabs>
          <w:tab w:val="left" w:pos="540"/>
        </w:tabs>
        <w:autoSpaceDE w:val="0"/>
        <w:autoSpaceDN w:val="0"/>
        <w:adjustRightInd w:val="0"/>
        <w:spacing w:after="0" w:line="240" w:lineRule="auto"/>
        <w:ind w:right="-279"/>
        <w:jc w:val="both"/>
        <w:rPr>
          <w:rFonts w:ascii="Calibri" w:hAnsi="Calibri" w:cs="Arial"/>
        </w:rPr>
      </w:pPr>
      <w:r>
        <w:rPr>
          <w:rFonts w:ascii="Calibri" w:hAnsi="Calibri" w:cs="Arial"/>
        </w:rPr>
        <w:t xml:space="preserve">Issue </w:t>
      </w:r>
      <w:r w:rsidR="00110013">
        <w:rPr>
          <w:rFonts w:ascii="Calibri" w:hAnsi="Calibri" w:cs="Arial"/>
        </w:rPr>
        <w:t xml:space="preserve">of </w:t>
      </w:r>
      <w:r>
        <w:rPr>
          <w:rFonts w:ascii="Calibri" w:hAnsi="Calibri" w:cs="Arial"/>
        </w:rPr>
        <w:t>Marine Specific P</w:t>
      </w:r>
      <w:r w:rsidR="00A661CE">
        <w:rPr>
          <w:rFonts w:ascii="Calibri" w:hAnsi="Calibri" w:cs="Arial"/>
        </w:rPr>
        <w:t>olicy</w:t>
      </w:r>
    </w:p>
    <w:p w:rsidR="00A661CE" w:rsidRDefault="000B17EC" w:rsidP="00A661CE">
      <w:pPr>
        <w:pStyle w:val="ListParagraph"/>
        <w:numPr>
          <w:ilvl w:val="0"/>
          <w:numId w:val="6"/>
        </w:numPr>
        <w:tabs>
          <w:tab w:val="left" w:pos="540"/>
        </w:tabs>
        <w:autoSpaceDE w:val="0"/>
        <w:autoSpaceDN w:val="0"/>
        <w:adjustRightInd w:val="0"/>
        <w:spacing w:after="0" w:line="240" w:lineRule="auto"/>
        <w:ind w:right="-279"/>
        <w:jc w:val="both"/>
        <w:rPr>
          <w:rFonts w:ascii="Calibri" w:hAnsi="Calibri" w:cs="Arial"/>
        </w:rPr>
      </w:pPr>
      <w:r>
        <w:rPr>
          <w:rFonts w:ascii="Calibri" w:hAnsi="Calibri" w:cs="Arial"/>
        </w:rPr>
        <w:t>C</w:t>
      </w:r>
      <w:r w:rsidR="00A661CE">
        <w:rPr>
          <w:rFonts w:ascii="Calibri" w:hAnsi="Calibri" w:cs="Arial"/>
        </w:rPr>
        <w:t>reat</w:t>
      </w:r>
      <w:r w:rsidR="00110013">
        <w:rPr>
          <w:rFonts w:ascii="Calibri" w:hAnsi="Calibri" w:cs="Arial"/>
        </w:rPr>
        <w:t>ing /</w:t>
      </w:r>
      <w:r>
        <w:t>edit</w:t>
      </w:r>
      <w:r w:rsidR="00110013">
        <w:t>ing</w:t>
      </w:r>
      <w:r>
        <w:t>/clon</w:t>
      </w:r>
      <w:r w:rsidR="00110013">
        <w:t>ing</w:t>
      </w:r>
      <w:r>
        <w:t>/</w:t>
      </w:r>
      <w:r w:rsidRPr="00593AAC">
        <w:t>download</w:t>
      </w:r>
      <w:r w:rsidR="00110013">
        <w:t xml:space="preserve">ing and sharing </w:t>
      </w:r>
      <w:r w:rsidR="00002535">
        <w:rPr>
          <w:rFonts w:ascii="Calibri" w:hAnsi="Calibri" w:cs="Arial"/>
        </w:rPr>
        <w:t xml:space="preserve">Marine Open/ Sales Turnover </w:t>
      </w:r>
      <w:r w:rsidR="00A661CE">
        <w:rPr>
          <w:rFonts w:ascii="Calibri" w:hAnsi="Calibri" w:cs="Arial"/>
        </w:rPr>
        <w:t>Certificates easily</w:t>
      </w:r>
    </w:p>
    <w:p w:rsidR="00A661CE" w:rsidRDefault="00A661CE" w:rsidP="00A661CE">
      <w:pPr>
        <w:pStyle w:val="ListParagraph"/>
        <w:numPr>
          <w:ilvl w:val="0"/>
          <w:numId w:val="6"/>
        </w:numPr>
        <w:tabs>
          <w:tab w:val="left" w:pos="540"/>
        </w:tabs>
        <w:autoSpaceDE w:val="0"/>
        <w:autoSpaceDN w:val="0"/>
        <w:adjustRightInd w:val="0"/>
        <w:spacing w:after="0" w:line="240" w:lineRule="auto"/>
        <w:ind w:right="-279"/>
        <w:jc w:val="both"/>
        <w:rPr>
          <w:rFonts w:ascii="Calibri" w:hAnsi="Calibri" w:cs="Arial"/>
        </w:rPr>
      </w:pPr>
      <w:r>
        <w:rPr>
          <w:rFonts w:ascii="Calibri" w:hAnsi="Calibri" w:cs="Arial"/>
        </w:rPr>
        <w:t>Download</w:t>
      </w:r>
      <w:r w:rsidR="00110013">
        <w:rPr>
          <w:rFonts w:ascii="Calibri" w:hAnsi="Calibri" w:cs="Arial"/>
        </w:rPr>
        <w:t>ing</w:t>
      </w:r>
      <w:r>
        <w:rPr>
          <w:rFonts w:ascii="Calibri" w:hAnsi="Calibri" w:cs="Arial"/>
        </w:rPr>
        <w:t xml:space="preserve"> utilisation report, in case of Marine Open Policies, </w:t>
      </w:r>
      <w:r w:rsidRPr="000812D0">
        <w:rPr>
          <w:rFonts w:ascii="Calibri" w:hAnsi="Calibri" w:cs="Arial"/>
        </w:rPr>
        <w:t>which shows Sum Insured balances</w:t>
      </w:r>
    </w:p>
    <w:p w:rsidR="00A661CE" w:rsidRDefault="00A661CE" w:rsidP="00A661CE">
      <w:pPr>
        <w:pStyle w:val="ListParagraph"/>
        <w:numPr>
          <w:ilvl w:val="0"/>
          <w:numId w:val="6"/>
        </w:numPr>
        <w:tabs>
          <w:tab w:val="left" w:pos="540"/>
        </w:tabs>
        <w:autoSpaceDE w:val="0"/>
        <w:autoSpaceDN w:val="0"/>
        <w:adjustRightInd w:val="0"/>
        <w:spacing w:after="0" w:line="240" w:lineRule="auto"/>
        <w:ind w:right="-279"/>
        <w:jc w:val="both"/>
        <w:rPr>
          <w:rFonts w:ascii="Calibri" w:hAnsi="Calibri" w:cs="Arial"/>
        </w:rPr>
      </w:pPr>
      <w:r>
        <w:rPr>
          <w:rFonts w:ascii="Calibri" w:hAnsi="Calibri" w:cs="Arial"/>
        </w:rPr>
        <w:t>View</w:t>
      </w:r>
      <w:r w:rsidR="00110013">
        <w:rPr>
          <w:rFonts w:ascii="Calibri" w:hAnsi="Calibri" w:cs="Arial"/>
        </w:rPr>
        <w:t>ing l</w:t>
      </w:r>
      <w:r>
        <w:rPr>
          <w:rFonts w:ascii="Calibri" w:hAnsi="Calibri" w:cs="Arial"/>
        </w:rPr>
        <w:t>ist of declarations drafted and submitted for easy reference</w:t>
      </w:r>
    </w:p>
    <w:p w:rsidR="00A661CE" w:rsidRPr="00A661CE" w:rsidRDefault="00A661CE" w:rsidP="00A661CE">
      <w:pPr>
        <w:tabs>
          <w:tab w:val="left" w:pos="540"/>
        </w:tabs>
        <w:autoSpaceDE w:val="0"/>
        <w:autoSpaceDN w:val="0"/>
        <w:adjustRightInd w:val="0"/>
        <w:spacing w:after="0" w:line="240" w:lineRule="auto"/>
        <w:ind w:left="-284" w:right="-279"/>
        <w:jc w:val="both"/>
        <w:rPr>
          <w:rFonts w:ascii="Calibri" w:hAnsi="Calibri" w:cs="Arial"/>
          <w:lang w:val="en-IN"/>
        </w:rPr>
      </w:pPr>
    </w:p>
    <w:p w:rsidR="00A44BCF" w:rsidRPr="00110013" w:rsidRDefault="00110013" w:rsidP="00110013">
      <w:pPr>
        <w:tabs>
          <w:tab w:val="left" w:pos="540"/>
        </w:tabs>
        <w:autoSpaceDE w:val="0"/>
        <w:autoSpaceDN w:val="0"/>
        <w:adjustRightInd w:val="0"/>
        <w:spacing w:after="0" w:line="240" w:lineRule="auto"/>
        <w:ind w:left="-284" w:right="-279"/>
        <w:jc w:val="both"/>
        <w:rPr>
          <w:rFonts w:ascii="Calibri" w:hAnsi="Calibri" w:cs="Arial"/>
        </w:rPr>
      </w:pPr>
      <w:r>
        <w:t xml:space="preserve">The launch of </w:t>
      </w:r>
      <w:r w:rsidR="000E13A5">
        <w:t>the</w:t>
      </w:r>
      <w:r>
        <w:t xml:space="preserve"> mobile version of Marine PIE will </w:t>
      </w:r>
      <w:r>
        <w:rPr>
          <w:rFonts w:ascii="Calibri" w:hAnsi="Calibri" w:cs="Arial"/>
          <w:lang w:val="en-IN"/>
        </w:rPr>
        <w:t xml:space="preserve">ensure quicker Turnaround Time </w:t>
      </w:r>
      <w:r>
        <w:rPr>
          <w:rFonts w:ascii="Calibri" w:hAnsi="Calibri" w:cs="Arial"/>
        </w:rPr>
        <w:t>and enhances the user experience</w:t>
      </w:r>
      <w:r w:rsidR="000E13A5">
        <w:rPr>
          <w:rFonts w:ascii="Calibri" w:hAnsi="Calibri" w:cs="Arial"/>
        </w:rPr>
        <w:t>,</w:t>
      </w:r>
      <w:r>
        <w:rPr>
          <w:rFonts w:ascii="Calibri" w:hAnsi="Calibri" w:cs="Arial"/>
        </w:rPr>
        <w:t xml:space="preserve"> making </w:t>
      </w:r>
      <w:bookmarkStart w:id="0" w:name="_GoBack"/>
      <w:bookmarkEnd w:id="0"/>
      <w:r w:rsidR="00A44BCF" w:rsidRPr="00A44BCF">
        <w:rPr>
          <w:lang w:val="en-IN"/>
        </w:rPr>
        <w:t>it truly Any</w:t>
      </w:r>
      <w:r w:rsidR="00445CB3">
        <w:rPr>
          <w:lang w:val="en-IN"/>
        </w:rPr>
        <w:t xml:space="preserve"> T</w:t>
      </w:r>
      <w:r w:rsidR="00A44BCF" w:rsidRPr="00A44BCF">
        <w:rPr>
          <w:lang w:val="en-IN"/>
        </w:rPr>
        <w:t>ime Marine</w:t>
      </w:r>
      <w:r w:rsidR="00445CB3">
        <w:rPr>
          <w:lang w:val="en-IN"/>
        </w:rPr>
        <w:t xml:space="preserve"> with HDFC ERGO</w:t>
      </w:r>
      <w:r w:rsidR="00A44BCF" w:rsidRPr="00A44BCF">
        <w:rPr>
          <w:lang w:val="en-IN"/>
        </w:rPr>
        <w:t>.</w:t>
      </w:r>
    </w:p>
    <w:p w:rsidR="00954273" w:rsidRDefault="00954273" w:rsidP="00A108A8">
      <w:pPr>
        <w:tabs>
          <w:tab w:val="left" w:pos="540"/>
        </w:tabs>
        <w:autoSpaceDE w:val="0"/>
        <w:autoSpaceDN w:val="0"/>
        <w:adjustRightInd w:val="0"/>
        <w:spacing w:after="0" w:line="240" w:lineRule="auto"/>
        <w:ind w:left="-284" w:right="-279"/>
        <w:jc w:val="both"/>
        <w:rPr>
          <w:b/>
          <w:lang w:val="en-IN"/>
        </w:rPr>
      </w:pPr>
    </w:p>
    <w:p w:rsidR="000B17EC" w:rsidRPr="000B17EC" w:rsidRDefault="000B17EC" w:rsidP="00A108A8">
      <w:pPr>
        <w:tabs>
          <w:tab w:val="left" w:pos="540"/>
        </w:tabs>
        <w:autoSpaceDE w:val="0"/>
        <w:autoSpaceDN w:val="0"/>
        <w:adjustRightInd w:val="0"/>
        <w:spacing w:after="0" w:line="240" w:lineRule="auto"/>
        <w:ind w:left="-284" w:right="-279"/>
        <w:jc w:val="both"/>
        <w:rPr>
          <w:b/>
          <w:lang w:val="en-IN"/>
        </w:rPr>
      </w:pPr>
    </w:p>
    <w:p w:rsidR="009706C7" w:rsidRPr="008655C6" w:rsidRDefault="009706C7" w:rsidP="008655C6">
      <w:pPr>
        <w:autoSpaceDE w:val="0"/>
        <w:autoSpaceDN w:val="0"/>
        <w:adjustRightInd w:val="0"/>
        <w:spacing w:after="0" w:line="240" w:lineRule="auto"/>
        <w:ind w:left="-284" w:right="-279"/>
        <w:jc w:val="both"/>
        <w:rPr>
          <w:rFonts w:ascii="Calibri" w:hAnsi="Calibri" w:cs="Arial"/>
          <w:b/>
          <w:bCs/>
          <w:color w:val="000000"/>
          <w:u w:val="single"/>
          <w:lang w:val="en-IN"/>
        </w:rPr>
      </w:pPr>
      <w:r w:rsidRPr="008655C6">
        <w:rPr>
          <w:rFonts w:ascii="Calibri" w:hAnsi="Calibri" w:cs="Arial"/>
          <w:b/>
          <w:bCs/>
          <w:color w:val="000000"/>
          <w:u w:val="single"/>
          <w:lang w:val="en-IN"/>
        </w:rPr>
        <w:t>About HDFC ERGO:</w:t>
      </w:r>
    </w:p>
    <w:p w:rsidR="009706C7" w:rsidRPr="008655C6" w:rsidRDefault="009706C7" w:rsidP="008655C6">
      <w:pPr>
        <w:autoSpaceDE w:val="0"/>
        <w:autoSpaceDN w:val="0"/>
        <w:adjustRightInd w:val="0"/>
        <w:spacing w:after="0" w:line="240" w:lineRule="auto"/>
        <w:ind w:left="-284" w:right="-279"/>
        <w:jc w:val="both"/>
        <w:rPr>
          <w:rFonts w:ascii="Calibri" w:hAnsi="Calibri" w:cs="Arial"/>
          <w:color w:val="000000"/>
          <w:lang w:val="en-IN"/>
        </w:rPr>
      </w:pPr>
      <w:r w:rsidRPr="008655C6">
        <w:rPr>
          <w:rFonts w:ascii="Calibri" w:hAnsi="Calibri" w:cs="Arial"/>
          <w:color w:val="000000"/>
          <w:lang w:val="en-IN"/>
        </w:rPr>
        <w:t>HDFC ERGO General Insurance Company is a 51:49 joint venture between HDFC Ltd.; India’s premier Housing Finance Institution and ERGO International AG; the primary insurance entity of the Munich Re Group of Germany. HDFC ERGO is India’s third largest non-life insurance provider in the private sector. The company offers complete range of general insurance products ranging from Motor, Health, Travel, Home and Personal Accident in the retail space and customized products like Property, Marine and Liability Insurance in the corporate space. HDFC ERGO is expanding its network across the country and is today present in 108 branches spread across 91 cities with an employee base of over 2000 professionals. The Company also has a wide distribution network besides its own direct sales force.</w:t>
      </w:r>
    </w:p>
    <w:p w:rsidR="008655C6" w:rsidRPr="008655C6" w:rsidRDefault="008655C6" w:rsidP="008655C6">
      <w:pPr>
        <w:autoSpaceDE w:val="0"/>
        <w:autoSpaceDN w:val="0"/>
        <w:adjustRightInd w:val="0"/>
        <w:spacing w:after="0" w:line="240" w:lineRule="auto"/>
        <w:ind w:left="-284" w:right="-279"/>
        <w:jc w:val="both"/>
        <w:rPr>
          <w:rFonts w:ascii="Calibri" w:hAnsi="Calibri" w:cs="Arial"/>
          <w:color w:val="000000"/>
          <w:lang w:val="en-IN"/>
        </w:rPr>
      </w:pPr>
      <w:r w:rsidRPr="008655C6">
        <w:rPr>
          <w:rFonts w:ascii="Calibri" w:hAnsi="Calibri" w:cs="Arial"/>
          <w:color w:val="000000"/>
          <w:lang w:val="en-IN"/>
        </w:rPr>
        <w:t>____________________________________________________________________________________</w:t>
      </w:r>
    </w:p>
    <w:p w:rsidR="008655C6" w:rsidRPr="008655C6" w:rsidRDefault="008655C6" w:rsidP="008655C6">
      <w:pPr>
        <w:autoSpaceDE w:val="0"/>
        <w:autoSpaceDN w:val="0"/>
        <w:adjustRightInd w:val="0"/>
        <w:spacing w:after="0" w:line="240" w:lineRule="auto"/>
        <w:ind w:left="-284" w:right="-279"/>
        <w:jc w:val="both"/>
        <w:rPr>
          <w:rFonts w:ascii="Calibri" w:hAnsi="Calibri" w:cs="Arial"/>
          <w:color w:val="000000"/>
          <w:lang w:val="en-IN"/>
        </w:rPr>
      </w:pPr>
    </w:p>
    <w:p w:rsidR="00CD5575" w:rsidRPr="008655C6" w:rsidRDefault="009706C7" w:rsidP="008655C6">
      <w:pPr>
        <w:autoSpaceDE w:val="0"/>
        <w:autoSpaceDN w:val="0"/>
        <w:adjustRightInd w:val="0"/>
        <w:spacing w:after="0" w:line="240" w:lineRule="auto"/>
        <w:ind w:left="-284" w:right="-279"/>
        <w:jc w:val="both"/>
        <w:rPr>
          <w:rFonts w:ascii="Calibri" w:hAnsi="Calibri" w:cs="Arial"/>
          <w:b/>
          <w:bCs/>
          <w:color w:val="000000"/>
          <w:u w:val="single"/>
          <w:lang w:val="en-IN"/>
        </w:rPr>
      </w:pPr>
      <w:r w:rsidRPr="008655C6">
        <w:rPr>
          <w:rFonts w:ascii="Calibri" w:hAnsi="Calibri" w:cs="Arial"/>
          <w:b/>
          <w:bCs/>
          <w:color w:val="000000"/>
          <w:u w:val="single"/>
          <w:lang w:val="en-IN"/>
        </w:rPr>
        <w:t>For more information please contact:</w:t>
      </w:r>
    </w:p>
    <w:p w:rsidR="00593AAC" w:rsidRDefault="00593AAC" w:rsidP="008655C6">
      <w:pPr>
        <w:autoSpaceDE w:val="0"/>
        <w:autoSpaceDN w:val="0"/>
        <w:adjustRightInd w:val="0"/>
        <w:spacing w:after="0" w:line="240" w:lineRule="auto"/>
        <w:ind w:left="-284" w:right="-279"/>
        <w:jc w:val="both"/>
        <w:rPr>
          <w:rFonts w:ascii="Calibri" w:hAnsi="Calibri" w:cs="Arial"/>
          <w:b/>
          <w:bCs/>
          <w:color w:val="000000"/>
          <w:lang w:val="en-IN"/>
        </w:rPr>
      </w:pPr>
    </w:p>
    <w:p w:rsidR="009706C7" w:rsidRPr="008655C6" w:rsidRDefault="009706C7" w:rsidP="008655C6">
      <w:pPr>
        <w:autoSpaceDE w:val="0"/>
        <w:autoSpaceDN w:val="0"/>
        <w:adjustRightInd w:val="0"/>
        <w:spacing w:after="0" w:line="240" w:lineRule="auto"/>
        <w:ind w:left="-284" w:right="-279"/>
        <w:jc w:val="both"/>
        <w:rPr>
          <w:rFonts w:ascii="Calibri" w:hAnsi="Calibri" w:cs="Arial"/>
          <w:b/>
          <w:bCs/>
          <w:color w:val="000000"/>
          <w:u w:val="single"/>
          <w:lang w:val="en-IN"/>
        </w:rPr>
      </w:pPr>
      <w:r w:rsidRPr="008655C6">
        <w:rPr>
          <w:rFonts w:ascii="Calibri" w:hAnsi="Calibri" w:cs="Arial"/>
          <w:b/>
          <w:bCs/>
          <w:color w:val="000000"/>
          <w:lang w:val="en-IN"/>
        </w:rPr>
        <w:t>Siddharth</w:t>
      </w:r>
      <w:r w:rsidR="00110013">
        <w:rPr>
          <w:rFonts w:ascii="Calibri" w:hAnsi="Calibri" w:cs="Arial"/>
          <w:b/>
          <w:bCs/>
          <w:color w:val="000000"/>
          <w:lang w:val="en-IN"/>
        </w:rPr>
        <w:t xml:space="preserve"> </w:t>
      </w:r>
      <w:r w:rsidRPr="008655C6">
        <w:rPr>
          <w:rFonts w:ascii="Calibri" w:hAnsi="Calibri" w:cs="Arial"/>
          <w:b/>
          <w:bCs/>
          <w:color w:val="000000"/>
          <w:lang w:val="en-IN"/>
        </w:rPr>
        <w:t>Patkar</w:t>
      </w:r>
    </w:p>
    <w:p w:rsidR="009706C7" w:rsidRPr="008655C6" w:rsidRDefault="009706C7" w:rsidP="008655C6">
      <w:pPr>
        <w:autoSpaceDE w:val="0"/>
        <w:autoSpaceDN w:val="0"/>
        <w:adjustRightInd w:val="0"/>
        <w:spacing w:after="0" w:line="240" w:lineRule="auto"/>
        <w:ind w:left="-284" w:right="-279"/>
        <w:jc w:val="both"/>
        <w:rPr>
          <w:rFonts w:ascii="Calibri" w:hAnsi="Calibri" w:cs="Arial"/>
          <w:color w:val="000000"/>
          <w:lang w:val="en-IN"/>
        </w:rPr>
      </w:pPr>
      <w:r w:rsidRPr="008655C6">
        <w:rPr>
          <w:rFonts w:ascii="Calibri" w:hAnsi="Calibri" w:cs="Arial"/>
          <w:color w:val="000000"/>
          <w:lang w:val="en-IN"/>
        </w:rPr>
        <w:t>HDFC ERGO General Insurance Company Limited</w:t>
      </w:r>
    </w:p>
    <w:p w:rsidR="009706C7" w:rsidRPr="008655C6" w:rsidRDefault="009706C7" w:rsidP="008655C6">
      <w:pPr>
        <w:autoSpaceDE w:val="0"/>
        <w:autoSpaceDN w:val="0"/>
        <w:adjustRightInd w:val="0"/>
        <w:spacing w:after="0" w:line="240" w:lineRule="auto"/>
        <w:ind w:left="-284" w:right="-279"/>
        <w:jc w:val="both"/>
        <w:rPr>
          <w:rFonts w:ascii="Calibri" w:hAnsi="Calibri" w:cs="Arial"/>
          <w:color w:val="000000"/>
          <w:lang w:val="en-IN"/>
        </w:rPr>
      </w:pPr>
      <w:r w:rsidRPr="008655C6">
        <w:rPr>
          <w:rFonts w:ascii="Calibri" w:hAnsi="Calibri" w:cs="Arial"/>
          <w:color w:val="000000"/>
          <w:lang w:val="en-IN"/>
        </w:rPr>
        <w:t>Contact No.: +91 75063</w:t>
      </w:r>
      <w:r w:rsidR="000E13A5">
        <w:rPr>
          <w:rFonts w:ascii="Calibri" w:hAnsi="Calibri" w:cs="Arial"/>
          <w:color w:val="000000"/>
          <w:lang w:val="en-IN"/>
        </w:rPr>
        <w:t xml:space="preserve"> </w:t>
      </w:r>
      <w:r w:rsidRPr="008655C6">
        <w:rPr>
          <w:rFonts w:ascii="Calibri" w:hAnsi="Calibri" w:cs="Arial"/>
          <w:color w:val="000000"/>
          <w:lang w:val="en-IN"/>
        </w:rPr>
        <w:t>38912</w:t>
      </w:r>
    </w:p>
    <w:p w:rsidR="009706C7" w:rsidRDefault="009706C7" w:rsidP="008655C6">
      <w:pPr>
        <w:autoSpaceDE w:val="0"/>
        <w:autoSpaceDN w:val="0"/>
        <w:adjustRightInd w:val="0"/>
        <w:spacing w:after="0" w:line="240" w:lineRule="auto"/>
        <w:ind w:left="-284" w:right="-279"/>
        <w:jc w:val="both"/>
      </w:pPr>
      <w:r w:rsidRPr="008655C6">
        <w:rPr>
          <w:rFonts w:ascii="Calibri" w:hAnsi="Calibri" w:cs="Arial"/>
          <w:color w:val="000000"/>
          <w:lang w:val="en-IN"/>
        </w:rPr>
        <w:t xml:space="preserve">Email: </w:t>
      </w:r>
      <w:hyperlink r:id="rId9" w:history="1">
        <w:r w:rsidR="00201351" w:rsidRPr="00887CBF">
          <w:rPr>
            <w:rStyle w:val="Hyperlink"/>
            <w:rFonts w:ascii="Calibri" w:hAnsi="Calibri" w:cs="Arial"/>
            <w:lang w:val="en-IN"/>
          </w:rPr>
          <w:t>corpcomm@hdfcergo.com</w:t>
        </w:r>
      </w:hyperlink>
    </w:p>
    <w:p w:rsidR="00201351" w:rsidRPr="008655C6" w:rsidRDefault="00201351" w:rsidP="008655C6">
      <w:pPr>
        <w:autoSpaceDE w:val="0"/>
        <w:autoSpaceDN w:val="0"/>
        <w:adjustRightInd w:val="0"/>
        <w:spacing w:after="0" w:line="240" w:lineRule="auto"/>
        <w:ind w:left="-284" w:right="-279"/>
        <w:jc w:val="both"/>
        <w:rPr>
          <w:rFonts w:ascii="Calibri" w:hAnsi="Calibri" w:cs="Arial"/>
          <w:color w:val="000000"/>
          <w:lang w:val="en-IN"/>
        </w:rPr>
      </w:pPr>
    </w:p>
    <w:p w:rsidR="009706C7" w:rsidRPr="008655C6" w:rsidRDefault="00C16DDF" w:rsidP="008655C6">
      <w:pPr>
        <w:autoSpaceDE w:val="0"/>
        <w:autoSpaceDN w:val="0"/>
        <w:adjustRightInd w:val="0"/>
        <w:spacing w:after="0" w:line="240" w:lineRule="auto"/>
        <w:ind w:left="-284" w:right="-279"/>
        <w:jc w:val="both"/>
        <w:rPr>
          <w:rFonts w:ascii="Calibri" w:hAnsi="Calibri" w:cs="Arial"/>
          <w:b/>
          <w:bCs/>
          <w:color w:val="000000"/>
          <w:lang w:val="en-IN"/>
        </w:rPr>
      </w:pPr>
      <w:r>
        <w:rPr>
          <w:rFonts w:ascii="Calibri" w:hAnsi="Calibri" w:cs="Arial"/>
          <w:b/>
          <w:bCs/>
          <w:color w:val="000000"/>
          <w:lang w:val="en-IN"/>
        </w:rPr>
        <w:t>Daylon</w:t>
      </w:r>
      <w:r w:rsidR="00110013">
        <w:rPr>
          <w:rFonts w:ascii="Calibri" w:hAnsi="Calibri" w:cs="Arial"/>
          <w:b/>
          <w:bCs/>
          <w:color w:val="000000"/>
          <w:lang w:val="en-IN"/>
        </w:rPr>
        <w:t xml:space="preserve"> </w:t>
      </w:r>
      <w:r>
        <w:rPr>
          <w:rFonts w:ascii="Calibri" w:hAnsi="Calibri" w:cs="Arial"/>
          <w:b/>
          <w:bCs/>
          <w:color w:val="000000"/>
          <w:lang w:val="en-IN"/>
        </w:rPr>
        <w:t>D’cruz</w:t>
      </w:r>
    </w:p>
    <w:p w:rsidR="00CD5575" w:rsidRPr="008655C6" w:rsidRDefault="00201351" w:rsidP="008655C6">
      <w:pPr>
        <w:autoSpaceDE w:val="0"/>
        <w:autoSpaceDN w:val="0"/>
        <w:adjustRightInd w:val="0"/>
        <w:spacing w:after="0" w:line="240" w:lineRule="auto"/>
        <w:ind w:left="-284" w:right="-279"/>
        <w:jc w:val="both"/>
        <w:rPr>
          <w:rFonts w:ascii="Calibri" w:hAnsi="Calibri" w:cs="Arial"/>
          <w:color w:val="000000"/>
          <w:lang w:val="en-IN"/>
        </w:rPr>
      </w:pPr>
      <w:r>
        <w:rPr>
          <w:rFonts w:ascii="Calibri" w:hAnsi="Calibri" w:cs="Arial"/>
          <w:color w:val="000000"/>
          <w:lang w:val="en-IN"/>
        </w:rPr>
        <w:t>Weber Shandwick</w:t>
      </w:r>
    </w:p>
    <w:p w:rsidR="009706C7" w:rsidRPr="008655C6" w:rsidRDefault="00CD5575" w:rsidP="008655C6">
      <w:pPr>
        <w:autoSpaceDE w:val="0"/>
        <w:autoSpaceDN w:val="0"/>
        <w:adjustRightInd w:val="0"/>
        <w:spacing w:after="0" w:line="240" w:lineRule="auto"/>
        <w:ind w:left="-284" w:right="-279"/>
        <w:jc w:val="both"/>
        <w:rPr>
          <w:rFonts w:ascii="Calibri" w:hAnsi="Calibri" w:cs="Arial"/>
          <w:color w:val="000000"/>
          <w:lang w:val="en-IN"/>
        </w:rPr>
      </w:pPr>
      <w:r w:rsidRPr="008655C6">
        <w:rPr>
          <w:rFonts w:ascii="Calibri" w:hAnsi="Calibri" w:cs="Arial"/>
          <w:color w:val="000000"/>
          <w:lang w:val="en-IN"/>
        </w:rPr>
        <w:t>Contact</w:t>
      </w:r>
      <w:r w:rsidR="008655C6">
        <w:rPr>
          <w:rFonts w:ascii="Calibri" w:hAnsi="Calibri" w:cs="Arial"/>
          <w:color w:val="000000"/>
          <w:lang w:val="en-IN"/>
        </w:rPr>
        <w:t xml:space="preserve"> No.</w:t>
      </w:r>
      <w:r w:rsidR="009706C7" w:rsidRPr="008655C6">
        <w:rPr>
          <w:rFonts w:ascii="Calibri" w:hAnsi="Calibri" w:cs="Arial"/>
          <w:color w:val="000000"/>
          <w:lang w:val="en-IN"/>
        </w:rPr>
        <w:t xml:space="preserve">: </w:t>
      </w:r>
      <w:r w:rsidR="00C16DDF">
        <w:rPr>
          <w:rFonts w:ascii="Calibri" w:hAnsi="Calibri" w:cs="Arial"/>
          <w:color w:val="000000"/>
          <w:lang w:val="en-IN"/>
        </w:rPr>
        <w:t>+91 98207</w:t>
      </w:r>
      <w:r w:rsidR="000E13A5">
        <w:rPr>
          <w:rFonts w:ascii="Calibri" w:hAnsi="Calibri" w:cs="Arial"/>
          <w:color w:val="000000"/>
          <w:lang w:val="en-IN"/>
        </w:rPr>
        <w:t xml:space="preserve"> </w:t>
      </w:r>
      <w:r w:rsidR="00C16DDF">
        <w:rPr>
          <w:rFonts w:ascii="Calibri" w:hAnsi="Calibri" w:cs="Arial"/>
          <w:color w:val="000000"/>
          <w:lang w:val="en-IN"/>
        </w:rPr>
        <w:t>95501</w:t>
      </w:r>
    </w:p>
    <w:p w:rsidR="005371C4" w:rsidRPr="008655C6" w:rsidRDefault="009706C7" w:rsidP="008655C6">
      <w:pPr>
        <w:autoSpaceDE w:val="0"/>
        <w:autoSpaceDN w:val="0"/>
        <w:adjustRightInd w:val="0"/>
        <w:spacing w:after="0" w:line="240" w:lineRule="auto"/>
        <w:ind w:left="-284" w:right="-279"/>
        <w:jc w:val="both"/>
        <w:rPr>
          <w:rFonts w:ascii="Calibri" w:hAnsi="Calibri"/>
        </w:rPr>
      </w:pPr>
      <w:r w:rsidRPr="008655C6">
        <w:rPr>
          <w:rFonts w:ascii="Calibri" w:hAnsi="Calibri" w:cs="Arial"/>
          <w:color w:val="000000"/>
          <w:lang w:val="en-IN"/>
        </w:rPr>
        <w:t xml:space="preserve">Email: </w:t>
      </w:r>
      <w:hyperlink r:id="rId10" w:history="1">
        <w:r w:rsidR="00C16DDF" w:rsidRPr="009769BD">
          <w:rPr>
            <w:rStyle w:val="Hyperlink"/>
            <w:rFonts w:ascii="Calibri" w:hAnsi="Calibri" w:cs="Arial"/>
            <w:lang w:val="en-IN"/>
          </w:rPr>
          <w:t>ddcruz@webershandwick.com</w:t>
        </w:r>
      </w:hyperlink>
    </w:p>
    <w:sectPr w:rsidR="005371C4" w:rsidRPr="008655C6" w:rsidSect="005B6D76">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70" w:rsidRDefault="00183170" w:rsidP="005371C4">
      <w:pPr>
        <w:spacing w:after="0" w:line="240" w:lineRule="auto"/>
      </w:pPr>
      <w:r>
        <w:separator/>
      </w:r>
    </w:p>
  </w:endnote>
  <w:endnote w:type="continuationSeparator" w:id="1">
    <w:p w:rsidR="00183170" w:rsidRDefault="00183170" w:rsidP="0053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70" w:rsidRDefault="00183170" w:rsidP="005371C4">
      <w:pPr>
        <w:spacing w:after="0" w:line="240" w:lineRule="auto"/>
      </w:pPr>
      <w:r>
        <w:separator/>
      </w:r>
    </w:p>
  </w:footnote>
  <w:footnote w:type="continuationSeparator" w:id="1">
    <w:p w:rsidR="00183170" w:rsidRDefault="00183170" w:rsidP="00537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E" w:rsidRDefault="0067376E" w:rsidP="005B6D76">
    <w:pPr>
      <w:pStyle w:val="Header"/>
      <w:tabs>
        <w:tab w:val="clear" w:pos="9360"/>
        <w:tab w:val="right" w:pos="9639"/>
      </w:tabs>
      <w:ind w:left="-284"/>
    </w:pPr>
    <w:r w:rsidRPr="00AF01D4">
      <w:rPr>
        <w:noProof/>
        <w:lang w:val="en-IN" w:eastAsia="en-IN"/>
      </w:rPr>
      <w:drawing>
        <wp:inline distT="0" distB="0" distL="0" distR="0">
          <wp:extent cx="856439" cy="771510"/>
          <wp:effectExtent l="19050" t="0" r="811" b="0"/>
          <wp:docPr id="2" name="Picture 1" descr="HDFC EGRO LOGO without Tag Line (no whit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C EGRO LOGO without Tag Line (no white border).jpg"/>
                  <pic:cNvPicPr/>
                </pic:nvPicPr>
                <pic:blipFill>
                  <a:blip r:embed="rId1"/>
                  <a:stretch>
                    <a:fillRect/>
                  </a:stretch>
                </pic:blipFill>
                <pic:spPr>
                  <a:xfrm>
                    <a:off x="0" y="0"/>
                    <a:ext cx="862126" cy="776633"/>
                  </a:xfrm>
                  <a:prstGeom prst="rect">
                    <a:avLst/>
                  </a:prstGeom>
                </pic:spPr>
              </pic:pic>
            </a:graphicData>
          </a:graphic>
        </wp:inline>
      </w:drawing>
    </w:r>
  </w:p>
  <w:p w:rsidR="0067376E" w:rsidRDefault="00673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C8C878"/>
    <w:lvl w:ilvl="0">
      <w:numFmt w:val="bullet"/>
      <w:lvlText w:val="*"/>
      <w:lvlJc w:val="left"/>
    </w:lvl>
  </w:abstractNum>
  <w:abstractNum w:abstractNumId="1">
    <w:nsid w:val="240F17A8"/>
    <w:multiLevelType w:val="hybridMultilevel"/>
    <w:tmpl w:val="E6B8C440"/>
    <w:lvl w:ilvl="0" w:tplc="2D9E932E">
      <w:numFmt w:val="bullet"/>
      <w:lvlText w:val="·"/>
      <w:lvlJc w:val="left"/>
      <w:pPr>
        <w:ind w:left="960" w:hanging="60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05D20F7"/>
    <w:multiLevelType w:val="hybridMultilevel"/>
    <w:tmpl w:val="D0C0DC7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352C0BF4"/>
    <w:multiLevelType w:val="hybridMultilevel"/>
    <w:tmpl w:val="6414D7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50CB3A70"/>
    <w:multiLevelType w:val="hybridMultilevel"/>
    <w:tmpl w:val="4386FA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57DA1171"/>
    <w:multiLevelType w:val="hybridMultilevel"/>
    <w:tmpl w:val="A3A8E366"/>
    <w:lvl w:ilvl="0" w:tplc="40090001">
      <w:start w:val="1"/>
      <w:numFmt w:val="bullet"/>
      <w:lvlText w:val=""/>
      <w:lvlJc w:val="left"/>
      <w:pPr>
        <w:ind w:left="960" w:hanging="60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7"/>
  </w:hdrShapeDefaults>
  <w:footnotePr>
    <w:footnote w:id="0"/>
    <w:footnote w:id="1"/>
  </w:footnotePr>
  <w:endnotePr>
    <w:endnote w:id="0"/>
    <w:endnote w:id="1"/>
  </w:endnotePr>
  <w:compat>
    <w:useFELayout/>
  </w:compat>
  <w:rsids>
    <w:rsidRoot w:val="009C5A79"/>
    <w:rsid w:val="0000092C"/>
    <w:rsid w:val="00002535"/>
    <w:rsid w:val="000114A8"/>
    <w:rsid w:val="00011746"/>
    <w:rsid w:val="00043AD8"/>
    <w:rsid w:val="00051A51"/>
    <w:rsid w:val="000721B7"/>
    <w:rsid w:val="000812D0"/>
    <w:rsid w:val="000A2C77"/>
    <w:rsid w:val="000B13F5"/>
    <w:rsid w:val="000B16A0"/>
    <w:rsid w:val="000B17EC"/>
    <w:rsid w:val="000B2AD7"/>
    <w:rsid w:val="000C4B8A"/>
    <w:rsid w:val="000D2EC2"/>
    <w:rsid w:val="000D586E"/>
    <w:rsid w:val="000E13A5"/>
    <w:rsid w:val="000F3EAE"/>
    <w:rsid w:val="001019DC"/>
    <w:rsid w:val="00110013"/>
    <w:rsid w:val="0011206D"/>
    <w:rsid w:val="001175D4"/>
    <w:rsid w:val="001374AE"/>
    <w:rsid w:val="00157798"/>
    <w:rsid w:val="001608E0"/>
    <w:rsid w:val="00183170"/>
    <w:rsid w:val="001F02DB"/>
    <w:rsid w:val="00201351"/>
    <w:rsid w:val="0020490F"/>
    <w:rsid w:val="002167D8"/>
    <w:rsid w:val="00227926"/>
    <w:rsid w:val="002474B2"/>
    <w:rsid w:val="002612AA"/>
    <w:rsid w:val="002724B4"/>
    <w:rsid w:val="002951D4"/>
    <w:rsid w:val="002A6A80"/>
    <w:rsid w:val="002D10B7"/>
    <w:rsid w:val="002D34F2"/>
    <w:rsid w:val="002E44A6"/>
    <w:rsid w:val="002E6C5B"/>
    <w:rsid w:val="002F661C"/>
    <w:rsid w:val="0030526C"/>
    <w:rsid w:val="00331607"/>
    <w:rsid w:val="00351682"/>
    <w:rsid w:val="003712B3"/>
    <w:rsid w:val="003722A2"/>
    <w:rsid w:val="00390A0A"/>
    <w:rsid w:val="00393EC0"/>
    <w:rsid w:val="003A5F08"/>
    <w:rsid w:val="003C56CC"/>
    <w:rsid w:val="003D1C2A"/>
    <w:rsid w:val="003F1FAA"/>
    <w:rsid w:val="004077AA"/>
    <w:rsid w:val="00437B51"/>
    <w:rsid w:val="004402F3"/>
    <w:rsid w:val="00445CB3"/>
    <w:rsid w:val="0045189E"/>
    <w:rsid w:val="004605AC"/>
    <w:rsid w:val="00474C3D"/>
    <w:rsid w:val="00497B86"/>
    <w:rsid w:val="004A7FEF"/>
    <w:rsid w:val="004B64F1"/>
    <w:rsid w:val="004B6CC7"/>
    <w:rsid w:val="004C4BD9"/>
    <w:rsid w:val="004D1F98"/>
    <w:rsid w:val="004D6297"/>
    <w:rsid w:val="004E28BB"/>
    <w:rsid w:val="00535CE1"/>
    <w:rsid w:val="005371C4"/>
    <w:rsid w:val="00593AAC"/>
    <w:rsid w:val="005B6D76"/>
    <w:rsid w:val="005B72FE"/>
    <w:rsid w:val="005D664F"/>
    <w:rsid w:val="005E1B97"/>
    <w:rsid w:val="005F6DE0"/>
    <w:rsid w:val="00615E55"/>
    <w:rsid w:val="006240A3"/>
    <w:rsid w:val="0067376E"/>
    <w:rsid w:val="006A42FD"/>
    <w:rsid w:val="006C16B5"/>
    <w:rsid w:val="006C66CD"/>
    <w:rsid w:val="006E5B40"/>
    <w:rsid w:val="00704E6D"/>
    <w:rsid w:val="00754845"/>
    <w:rsid w:val="00775B77"/>
    <w:rsid w:val="00775F42"/>
    <w:rsid w:val="00776D18"/>
    <w:rsid w:val="007A03AA"/>
    <w:rsid w:val="007A0A30"/>
    <w:rsid w:val="007A65F4"/>
    <w:rsid w:val="00812068"/>
    <w:rsid w:val="00812656"/>
    <w:rsid w:val="00837640"/>
    <w:rsid w:val="00841B64"/>
    <w:rsid w:val="008462E3"/>
    <w:rsid w:val="008469B6"/>
    <w:rsid w:val="00851A3A"/>
    <w:rsid w:val="0086319D"/>
    <w:rsid w:val="008655C6"/>
    <w:rsid w:val="008D5358"/>
    <w:rsid w:val="008E1DE8"/>
    <w:rsid w:val="00920EFE"/>
    <w:rsid w:val="00954273"/>
    <w:rsid w:val="00956AC2"/>
    <w:rsid w:val="00966AAF"/>
    <w:rsid w:val="009706C7"/>
    <w:rsid w:val="009717CC"/>
    <w:rsid w:val="00980292"/>
    <w:rsid w:val="009A33C9"/>
    <w:rsid w:val="009A4745"/>
    <w:rsid w:val="009C5A79"/>
    <w:rsid w:val="009C74D5"/>
    <w:rsid w:val="009D79D0"/>
    <w:rsid w:val="009E6706"/>
    <w:rsid w:val="00A108A8"/>
    <w:rsid w:val="00A121C8"/>
    <w:rsid w:val="00A13165"/>
    <w:rsid w:val="00A17CB8"/>
    <w:rsid w:val="00A21229"/>
    <w:rsid w:val="00A31D2A"/>
    <w:rsid w:val="00A44BCF"/>
    <w:rsid w:val="00A4605D"/>
    <w:rsid w:val="00A50DD4"/>
    <w:rsid w:val="00A53D3F"/>
    <w:rsid w:val="00A661CE"/>
    <w:rsid w:val="00A70608"/>
    <w:rsid w:val="00A72AA8"/>
    <w:rsid w:val="00A97232"/>
    <w:rsid w:val="00AA6DDA"/>
    <w:rsid w:val="00AA7486"/>
    <w:rsid w:val="00AB0ADB"/>
    <w:rsid w:val="00AB570C"/>
    <w:rsid w:val="00AE2A5E"/>
    <w:rsid w:val="00AE66B5"/>
    <w:rsid w:val="00AF01D4"/>
    <w:rsid w:val="00AF081A"/>
    <w:rsid w:val="00AF5A7D"/>
    <w:rsid w:val="00B04C42"/>
    <w:rsid w:val="00B31CAF"/>
    <w:rsid w:val="00B42DD2"/>
    <w:rsid w:val="00BA3B48"/>
    <w:rsid w:val="00BB76DA"/>
    <w:rsid w:val="00BD17ED"/>
    <w:rsid w:val="00BD4D2F"/>
    <w:rsid w:val="00BE0525"/>
    <w:rsid w:val="00BF2504"/>
    <w:rsid w:val="00C034E3"/>
    <w:rsid w:val="00C07CF6"/>
    <w:rsid w:val="00C12DC0"/>
    <w:rsid w:val="00C16DDF"/>
    <w:rsid w:val="00C3274C"/>
    <w:rsid w:val="00C328EA"/>
    <w:rsid w:val="00C36411"/>
    <w:rsid w:val="00C40D0F"/>
    <w:rsid w:val="00C74378"/>
    <w:rsid w:val="00C91085"/>
    <w:rsid w:val="00CB4599"/>
    <w:rsid w:val="00CC3CD0"/>
    <w:rsid w:val="00CD5575"/>
    <w:rsid w:val="00CE308C"/>
    <w:rsid w:val="00CE7F79"/>
    <w:rsid w:val="00D018A3"/>
    <w:rsid w:val="00D018DB"/>
    <w:rsid w:val="00D055D1"/>
    <w:rsid w:val="00D14B42"/>
    <w:rsid w:val="00D234CD"/>
    <w:rsid w:val="00D279AD"/>
    <w:rsid w:val="00DA5DA0"/>
    <w:rsid w:val="00E426DD"/>
    <w:rsid w:val="00E6303D"/>
    <w:rsid w:val="00EC5205"/>
    <w:rsid w:val="00EE0C35"/>
    <w:rsid w:val="00EF5FAA"/>
    <w:rsid w:val="00F12D30"/>
    <w:rsid w:val="00F5380C"/>
    <w:rsid w:val="00F8083A"/>
    <w:rsid w:val="00F8118B"/>
    <w:rsid w:val="00FB2EB9"/>
    <w:rsid w:val="00FF6E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1C4"/>
  </w:style>
  <w:style w:type="character" w:customStyle="1" w:styleId="il">
    <w:name w:val="il"/>
    <w:basedOn w:val="DefaultParagraphFont"/>
    <w:rsid w:val="005371C4"/>
  </w:style>
  <w:style w:type="paragraph" w:customStyle="1" w:styleId="m-3677644869417337054msonospacing">
    <w:name w:val="m_-3677644869417337054msonospacing"/>
    <w:basedOn w:val="Normal"/>
    <w:rsid w:val="00537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1C4"/>
    <w:rPr>
      <w:color w:val="0000FF"/>
      <w:u w:val="single"/>
    </w:rPr>
  </w:style>
  <w:style w:type="paragraph" w:styleId="Header">
    <w:name w:val="header"/>
    <w:basedOn w:val="Normal"/>
    <w:link w:val="HeaderChar"/>
    <w:uiPriority w:val="99"/>
    <w:semiHidden/>
    <w:unhideWhenUsed/>
    <w:rsid w:val="00537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1C4"/>
  </w:style>
  <w:style w:type="paragraph" w:styleId="Footer">
    <w:name w:val="footer"/>
    <w:basedOn w:val="Normal"/>
    <w:link w:val="FooterChar"/>
    <w:uiPriority w:val="99"/>
    <w:semiHidden/>
    <w:unhideWhenUsed/>
    <w:rsid w:val="00537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1C4"/>
  </w:style>
  <w:style w:type="paragraph" w:styleId="BalloonText">
    <w:name w:val="Balloon Text"/>
    <w:basedOn w:val="Normal"/>
    <w:link w:val="BalloonTextChar"/>
    <w:uiPriority w:val="99"/>
    <w:semiHidden/>
    <w:unhideWhenUsed/>
    <w:rsid w:val="0053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C4"/>
    <w:rPr>
      <w:rFonts w:ascii="Tahoma" w:hAnsi="Tahoma" w:cs="Tahoma"/>
      <w:sz w:val="16"/>
      <w:szCs w:val="16"/>
    </w:rPr>
  </w:style>
  <w:style w:type="paragraph" w:styleId="ListParagraph">
    <w:name w:val="List Paragraph"/>
    <w:basedOn w:val="Normal"/>
    <w:uiPriority w:val="34"/>
    <w:qFormat/>
    <w:rsid w:val="001175D4"/>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201351"/>
    <w:rPr>
      <w:sz w:val="16"/>
      <w:szCs w:val="16"/>
    </w:rPr>
  </w:style>
  <w:style w:type="paragraph" w:styleId="CommentText">
    <w:name w:val="annotation text"/>
    <w:basedOn w:val="Normal"/>
    <w:link w:val="CommentTextChar"/>
    <w:uiPriority w:val="99"/>
    <w:semiHidden/>
    <w:unhideWhenUsed/>
    <w:rsid w:val="00201351"/>
    <w:pPr>
      <w:spacing w:line="240" w:lineRule="auto"/>
    </w:pPr>
    <w:rPr>
      <w:sz w:val="20"/>
      <w:szCs w:val="20"/>
    </w:rPr>
  </w:style>
  <w:style w:type="character" w:customStyle="1" w:styleId="CommentTextChar">
    <w:name w:val="Comment Text Char"/>
    <w:basedOn w:val="DefaultParagraphFont"/>
    <w:link w:val="CommentText"/>
    <w:uiPriority w:val="99"/>
    <w:semiHidden/>
    <w:rsid w:val="00201351"/>
    <w:rPr>
      <w:sz w:val="20"/>
      <w:szCs w:val="20"/>
    </w:rPr>
  </w:style>
  <w:style w:type="paragraph" w:styleId="CommentSubject">
    <w:name w:val="annotation subject"/>
    <w:basedOn w:val="CommentText"/>
    <w:next w:val="CommentText"/>
    <w:link w:val="CommentSubjectChar"/>
    <w:uiPriority w:val="99"/>
    <w:semiHidden/>
    <w:unhideWhenUsed/>
    <w:rsid w:val="00201351"/>
    <w:rPr>
      <w:b/>
      <w:bCs/>
    </w:rPr>
  </w:style>
  <w:style w:type="character" w:customStyle="1" w:styleId="CommentSubjectChar">
    <w:name w:val="Comment Subject Char"/>
    <w:basedOn w:val="CommentTextChar"/>
    <w:link w:val="CommentSubject"/>
    <w:uiPriority w:val="99"/>
    <w:semiHidden/>
    <w:rsid w:val="00201351"/>
    <w:rPr>
      <w:b/>
      <w:bCs/>
      <w:sz w:val="20"/>
      <w:szCs w:val="20"/>
    </w:rPr>
  </w:style>
  <w:style w:type="character" w:styleId="Emphasis">
    <w:name w:val="Emphasis"/>
    <w:basedOn w:val="DefaultParagraphFont"/>
    <w:uiPriority w:val="20"/>
    <w:qFormat/>
    <w:rsid w:val="00072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1C4"/>
  </w:style>
  <w:style w:type="character" w:customStyle="1" w:styleId="il">
    <w:name w:val="il"/>
    <w:basedOn w:val="DefaultParagraphFont"/>
    <w:rsid w:val="005371C4"/>
  </w:style>
  <w:style w:type="paragraph" w:customStyle="1" w:styleId="m-3677644869417337054msonospacing">
    <w:name w:val="m_-3677644869417337054msonospacing"/>
    <w:basedOn w:val="Normal"/>
    <w:rsid w:val="00537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1C4"/>
    <w:rPr>
      <w:color w:val="0000FF"/>
      <w:u w:val="single"/>
    </w:rPr>
  </w:style>
  <w:style w:type="paragraph" w:styleId="Header">
    <w:name w:val="header"/>
    <w:basedOn w:val="Normal"/>
    <w:link w:val="HeaderChar"/>
    <w:uiPriority w:val="99"/>
    <w:semiHidden/>
    <w:unhideWhenUsed/>
    <w:rsid w:val="00537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1C4"/>
  </w:style>
  <w:style w:type="paragraph" w:styleId="Footer">
    <w:name w:val="footer"/>
    <w:basedOn w:val="Normal"/>
    <w:link w:val="FooterChar"/>
    <w:uiPriority w:val="99"/>
    <w:semiHidden/>
    <w:unhideWhenUsed/>
    <w:rsid w:val="00537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1C4"/>
  </w:style>
  <w:style w:type="paragraph" w:styleId="BalloonText">
    <w:name w:val="Balloon Text"/>
    <w:basedOn w:val="Normal"/>
    <w:link w:val="BalloonTextChar"/>
    <w:uiPriority w:val="99"/>
    <w:semiHidden/>
    <w:unhideWhenUsed/>
    <w:rsid w:val="0053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C4"/>
    <w:rPr>
      <w:rFonts w:ascii="Tahoma" w:hAnsi="Tahoma" w:cs="Tahoma"/>
      <w:sz w:val="16"/>
      <w:szCs w:val="16"/>
    </w:rPr>
  </w:style>
  <w:style w:type="paragraph" w:styleId="ListParagraph">
    <w:name w:val="List Paragraph"/>
    <w:basedOn w:val="Normal"/>
    <w:uiPriority w:val="34"/>
    <w:qFormat/>
    <w:rsid w:val="001175D4"/>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201351"/>
    <w:rPr>
      <w:sz w:val="16"/>
      <w:szCs w:val="16"/>
    </w:rPr>
  </w:style>
  <w:style w:type="paragraph" w:styleId="CommentText">
    <w:name w:val="annotation text"/>
    <w:basedOn w:val="Normal"/>
    <w:link w:val="CommentTextChar"/>
    <w:uiPriority w:val="99"/>
    <w:semiHidden/>
    <w:unhideWhenUsed/>
    <w:rsid w:val="00201351"/>
    <w:pPr>
      <w:spacing w:line="240" w:lineRule="auto"/>
    </w:pPr>
    <w:rPr>
      <w:sz w:val="20"/>
      <w:szCs w:val="20"/>
    </w:rPr>
  </w:style>
  <w:style w:type="character" w:customStyle="1" w:styleId="CommentTextChar">
    <w:name w:val="Comment Text Char"/>
    <w:basedOn w:val="DefaultParagraphFont"/>
    <w:link w:val="CommentText"/>
    <w:uiPriority w:val="99"/>
    <w:semiHidden/>
    <w:rsid w:val="00201351"/>
    <w:rPr>
      <w:sz w:val="20"/>
      <w:szCs w:val="20"/>
    </w:rPr>
  </w:style>
  <w:style w:type="paragraph" w:styleId="CommentSubject">
    <w:name w:val="annotation subject"/>
    <w:basedOn w:val="CommentText"/>
    <w:next w:val="CommentText"/>
    <w:link w:val="CommentSubjectChar"/>
    <w:uiPriority w:val="99"/>
    <w:semiHidden/>
    <w:unhideWhenUsed/>
    <w:rsid w:val="00201351"/>
    <w:rPr>
      <w:b/>
      <w:bCs/>
    </w:rPr>
  </w:style>
  <w:style w:type="character" w:customStyle="1" w:styleId="CommentSubjectChar">
    <w:name w:val="Comment Subject Char"/>
    <w:basedOn w:val="CommentTextChar"/>
    <w:link w:val="CommentSubject"/>
    <w:uiPriority w:val="99"/>
    <w:semiHidden/>
    <w:rsid w:val="00201351"/>
    <w:rPr>
      <w:b/>
      <w:bCs/>
      <w:sz w:val="20"/>
      <w:szCs w:val="20"/>
    </w:rPr>
  </w:style>
  <w:style w:type="character" w:styleId="Emphasis">
    <w:name w:val="Emphasis"/>
    <w:basedOn w:val="DefaultParagraphFont"/>
    <w:uiPriority w:val="20"/>
    <w:qFormat/>
    <w:rsid w:val="000721B7"/>
    <w:rPr>
      <w:i/>
      <w:iCs/>
    </w:rPr>
  </w:style>
</w:styles>
</file>

<file path=word/webSettings.xml><?xml version="1.0" encoding="utf-8"?>
<w:webSettings xmlns:r="http://schemas.openxmlformats.org/officeDocument/2006/relationships" xmlns:w="http://schemas.openxmlformats.org/wordprocessingml/2006/main">
  <w:divs>
    <w:div w:id="272251028">
      <w:bodyDiv w:val="1"/>
      <w:marLeft w:val="0"/>
      <w:marRight w:val="0"/>
      <w:marTop w:val="0"/>
      <w:marBottom w:val="0"/>
      <w:divBdr>
        <w:top w:val="none" w:sz="0" w:space="0" w:color="auto"/>
        <w:left w:val="none" w:sz="0" w:space="0" w:color="auto"/>
        <w:bottom w:val="none" w:sz="0" w:space="0" w:color="auto"/>
        <w:right w:val="none" w:sz="0" w:space="0" w:color="auto"/>
      </w:divBdr>
      <w:divsChild>
        <w:div w:id="2000960977">
          <w:marLeft w:val="0"/>
          <w:marRight w:val="0"/>
          <w:marTop w:val="0"/>
          <w:marBottom w:val="0"/>
          <w:divBdr>
            <w:top w:val="none" w:sz="0" w:space="0" w:color="auto"/>
            <w:left w:val="none" w:sz="0" w:space="0" w:color="auto"/>
            <w:bottom w:val="none" w:sz="0" w:space="0" w:color="auto"/>
            <w:right w:val="none" w:sz="0" w:space="0" w:color="auto"/>
          </w:divBdr>
        </w:div>
      </w:divsChild>
    </w:div>
    <w:div w:id="641157950">
      <w:bodyDiv w:val="1"/>
      <w:marLeft w:val="0"/>
      <w:marRight w:val="0"/>
      <w:marTop w:val="0"/>
      <w:marBottom w:val="0"/>
      <w:divBdr>
        <w:top w:val="none" w:sz="0" w:space="0" w:color="auto"/>
        <w:left w:val="none" w:sz="0" w:space="0" w:color="auto"/>
        <w:bottom w:val="none" w:sz="0" w:space="0" w:color="auto"/>
        <w:right w:val="none" w:sz="0" w:space="0" w:color="auto"/>
      </w:divBdr>
    </w:div>
    <w:div w:id="977029438">
      <w:bodyDiv w:val="1"/>
      <w:marLeft w:val="0"/>
      <w:marRight w:val="0"/>
      <w:marTop w:val="0"/>
      <w:marBottom w:val="0"/>
      <w:divBdr>
        <w:top w:val="none" w:sz="0" w:space="0" w:color="auto"/>
        <w:left w:val="none" w:sz="0" w:space="0" w:color="auto"/>
        <w:bottom w:val="none" w:sz="0" w:space="0" w:color="auto"/>
        <w:right w:val="none" w:sz="0" w:space="0" w:color="auto"/>
      </w:divBdr>
    </w:div>
    <w:div w:id="1057627036">
      <w:bodyDiv w:val="1"/>
      <w:marLeft w:val="0"/>
      <w:marRight w:val="0"/>
      <w:marTop w:val="0"/>
      <w:marBottom w:val="0"/>
      <w:divBdr>
        <w:top w:val="none" w:sz="0" w:space="0" w:color="auto"/>
        <w:left w:val="none" w:sz="0" w:space="0" w:color="auto"/>
        <w:bottom w:val="none" w:sz="0" w:space="0" w:color="auto"/>
        <w:right w:val="none" w:sz="0" w:space="0" w:color="auto"/>
      </w:divBdr>
      <w:divsChild>
        <w:div w:id="859901137">
          <w:marLeft w:val="0"/>
          <w:marRight w:val="0"/>
          <w:marTop w:val="0"/>
          <w:marBottom w:val="0"/>
          <w:divBdr>
            <w:top w:val="none" w:sz="0" w:space="0" w:color="auto"/>
            <w:left w:val="none" w:sz="0" w:space="0" w:color="auto"/>
            <w:bottom w:val="none" w:sz="0" w:space="0" w:color="auto"/>
            <w:right w:val="none" w:sz="0" w:space="0" w:color="auto"/>
          </w:divBdr>
        </w:div>
      </w:divsChild>
    </w:div>
    <w:div w:id="1425299406">
      <w:bodyDiv w:val="1"/>
      <w:marLeft w:val="0"/>
      <w:marRight w:val="0"/>
      <w:marTop w:val="0"/>
      <w:marBottom w:val="0"/>
      <w:divBdr>
        <w:top w:val="none" w:sz="0" w:space="0" w:color="auto"/>
        <w:left w:val="none" w:sz="0" w:space="0" w:color="auto"/>
        <w:bottom w:val="none" w:sz="0" w:space="0" w:color="auto"/>
        <w:right w:val="none" w:sz="0" w:space="0" w:color="auto"/>
      </w:divBdr>
      <w:divsChild>
        <w:div w:id="1503355649">
          <w:marLeft w:val="0"/>
          <w:marRight w:val="0"/>
          <w:marTop w:val="0"/>
          <w:marBottom w:val="0"/>
          <w:divBdr>
            <w:top w:val="none" w:sz="0" w:space="0" w:color="auto"/>
            <w:left w:val="none" w:sz="0" w:space="0" w:color="auto"/>
            <w:bottom w:val="none" w:sz="0" w:space="0" w:color="auto"/>
            <w:right w:val="none" w:sz="0" w:space="0" w:color="auto"/>
          </w:divBdr>
        </w:div>
      </w:divsChild>
    </w:div>
    <w:div w:id="1495949536">
      <w:bodyDiv w:val="1"/>
      <w:marLeft w:val="0"/>
      <w:marRight w:val="0"/>
      <w:marTop w:val="0"/>
      <w:marBottom w:val="0"/>
      <w:divBdr>
        <w:top w:val="none" w:sz="0" w:space="0" w:color="auto"/>
        <w:left w:val="none" w:sz="0" w:space="0" w:color="auto"/>
        <w:bottom w:val="none" w:sz="0" w:space="0" w:color="auto"/>
        <w:right w:val="none" w:sz="0" w:space="0" w:color="auto"/>
      </w:divBdr>
      <w:divsChild>
        <w:div w:id="196977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hdfcer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dcruz@webershandwick.com" TargetMode="External"/><Relationship Id="rId4" Type="http://schemas.openxmlformats.org/officeDocument/2006/relationships/settings" Target="settings.xml"/><Relationship Id="rId9" Type="http://schemas.openxmlformats.org/officeDocument/2006/relationships/hyperlink" Target="mailto:corpcomm@hdfcergo.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82DB-953E-403B-B0F9-86F6B04B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akanksha.upadhyay</cp:lastModifiedBy>
  <cp:revision>3</cp:revision>
  <cp:lastPrinted>2017-07-04T12:15:00Z</cp:lastPrinted>
  <dcterms:created xsi:type="dcterms:W3CDTF">2017-07-20T09:15:00Z</dcterms:created>
  <dcterms:modified xsi:type="dcterms:W3CDTF">2017-07-20T09:30:00Z</dcterms:modified>
</cp:coreProperties>
</file>